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C0D80" w14:textId="320FB750" w:rsidR="005A53DA" w:rsidRPr="001E60A3" w:rsidRDefault="00F85EBD" w:rsidP="001E60A3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850F7AA" wp14:editId="055C2F0B">
            <wp:simplePos x="0" y="0"/>
            <wp:positionH relativeFrom="column">
              <wp:posOffset>5165124</wp:posOffset>
            </wp:positionH>
            <wp:positionV relativeFrom="paragraph">
              <wp:posOffset>-313089</wp:posOffset>
            </wp:positionV>
            <wp:extent cx="894941" cy="1299454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ight-increased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41" cy="129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FA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B696221" wp14:editId="54E66FF1">
            <wp:simplePos x="0" y="0"/>
            <wp:positionH relativeFrom="column">
              <wp:posOffset>-321275</wp:posOffset>
            </wp:positionH>
            <wp:positionV relativeFrom="paragraph">
              <wp:posOffset>-177697</wp:posOffset>
            </wp:positionV>
            <wp:extent cx="1297459" cy="86497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asurement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59" cy="86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63">
        <w:rPr>
          <w:rFonts w:ascii="Arial" w:hAnsi="Arial" w:cs="Arial"/>
          <w:b/>
          <w:color w:val="000000"/>
          <w:sz w:val="36"/>
          <w:szCs w:val="36"/>
        </w:rPr>
        <w:t>Where do I stand</w:t>
      </w:r>
      <w:r w:rsidR="005A53DA">
        <w:rPr>
          <w:rFonts w:ascii="Arial" w:hAnsi="Arial" w:cs="Arial"/>
          <w:b/>
          <w:color w:val="000000"/>
          <w:sz w:val="36"/>
          <w:szCs w:val="36"/>
        </w:rPr>
        <w:t>?</w:t>
      </w:r>
      <w:r w:rsidR="005C2C96" w:rsidRPr="005C2C96">
        <w:rPr>
          <w:noProof/>
        </w:rPr>
        <w:t xml:space="preserve"> </w:t>
      </w:r>
    </w:p>
    <w:p w14:paraId="333EB7AD" w14:textId="75ECB77C" w:rsidR="005A53DA" w:rsidRPr="009B564B" w:rsidRDefault="00B60A8D" w:rsidP="009B564B">
      <w:pPr>
        <w:jc w:val="center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2761563B" wp14:editId="058DBC7E">
            <wp:extent cx="7620" cy="7620"/>
            <wp:effectExtent l="0" t="0" r="0" b="0"/>
            <wp:docPr id="5" name="Picture 1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28F7" w14:textId="79C63AA8" w:rsidR="005A53DA" w:rsidRPr="007112F5" w:rsidRDefault="00DB5813" w:rsidP="001E60A3">
      <w:pPr>
        <w:ind w:right="9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87246A" wp14:editId="5A3ADF08">
                <wp:simplePos x="0" y="0"/>
                <wp:positionH relativeFrom="column">
                  <wp:posOffset>-117695</wp:posOffset>
                </wp:positionH>
                <wp:positionV relativeFrom="paragraph">
                  <wp:posOffset>220791</wp:posOffset>
                </wp:positionV>
                <wp:extent cx="5142368" cy="388620"/>
                <wp:effectExtent l="0" t="0" r="13970" b="1778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2368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01EDA" id="Rectangle 4" o:spid="_x0000_s1026" style="position:absolute;margin-left:-9.25pt;margin-top:17.4pt;width:404.9pt;height:30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" filled="f"/>
            </w:pict>
          </mc:Fallback>
        </mc:AlternateContent>
      </w:r>
      <w:r w:rsidR="00B60A8D">
        <w:rPr>
          <w:noProof/>
        </w:rPr>
        <w:drawing>
          <wp:inline distT="0" distB="0" distL="0" distR="0" wp14:anchorId="1935241E" wp14:editId="32B327BF">
            <wp:extent cx="7620" cy="7620"/>
            <wp:effectExtent l="0" t="0" r="0" b="0"/>
            <wp:docPr id="2" name="Picture 2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8D">
        <w:rPr>
          <w:noProof/>
        </w:rPr>
        <w:drawing>
          <wp:inline distT="0" distB="0" distL="0" distR="0" wp14:anchorId="617532A3" wp14:editId="68248ECC">
            <wp:extent cx="7620" cy="7620"/>
            <wp:effectExtent l="0" t="0" r="0" b="0"/>
            <wp:docPr id="3" name="Picture 3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3949" w14:textId="1710C79B" w:rsidR="005A53DA" w:rsidRDefault="005A53DA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22B39025" w14:textId="07063406" w:rsidR="005A53DA" w:rsidRDefault="003A0C63" w:rsidP="001E60A3">
      <w:p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How does my height compare with other AP Stats students?</w:t>
      </w:r>
    </w:p>
    <w:p w14:paraId="5DADA120" w14:textId="77777777" w:rsidR="005A53DA" w:rsidRDefault="005A53DA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690B1F9D" w14:textId="77777777" w:rsidR="005A53DA" w:rsidRDefault="003A0C63" w:rsidP="009B564B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dotplot below represents a random sample of the heights o</w:t>
      </w:r>
      <w:r w:rsidR="00812DB9">
        <w:rPr>
          <w:rFonts w:ascii="Arial" w:hAnsi="Arial" w:cs="Arial"/>
          <w:color w:val="000000"/>
        </w:rPr>
        <w:t>f 20 AP Stats students to the nearest inch</w:t>
      </w:r>
      <w:r>
        <w:rPr>
          <w:rFonts w:ascii="Arial" w:hAnsi="Arial" w:cs="Arial"/>
          <w:color w:val="000000"/>
        </w:rPr>
        <w:t>.</w:t>
      </w:r>
      <w:r w:rsidR="005A53DA">
        <w:rPr>
          <w:rFonts w:ascii="Arial" w:hAnsi="Arial" w:cs="Arial"/>
          <w:color w:val="000000"/>
        </w:rPr>
        <w:t xml:space="preserve">  </w:t>
      </w:r>
    </w:p>
    <w:p w14:paraId="6AC8C5D0" w14:textId="77777777" w:rsidR="005A53DA" w:rsidRDefault="00F12FCF" w:rsidP="008740E2">
      <w:pPr>
        <w:tabs>
          <w:tab w:val="left" w:pos="3240"/>
          <w:tab w:val="left" w:pos="3960"/>
          <w:tab w:val="left" w:pos="6480"/>
          <w:tab w:val="left" w:pos="9360"/>
        </w:tabs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B18C15F" wp14:editId="0FBF3A9F">
            <wp:simplePos x="0" y="0"/>
            <wp:positionH relativeFrom="column">
              <wp:posOffset>274955</wp:posOffset>
            </wp:positionH>
            <wp:positionV relativeFrom="paragraph">
              <wp:posOffset>3810</wp:posOffset>
            </wp:positionV>
            <wp:extent cx="3756660" cy="9373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93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BF77" w14:textId="77777777" w:rsidR="003A0C63" w:rsidRDefault="00F12FCF" w:rsidP="003A0C63">
      <w:pPr>
        <w:tabs>
          <w:tab w:val="left" w:pos="3240"/>
          <w:tab w:val="left" w:pos="3960"/>
          <w:tab w:val="left" w:pos="6480"/>
          <w:tab w:val="left" w:pos="9360"/>
        </w:tabs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38A8D3" wp14:editId="36B16FEF">
            <wp:simplePos x="0" y="0"/>
            <wp:positionH relativeFrom="column">
              <wp:posOffset>3596640</wp:posOffset>
            </wp:positionH>
            <wp:positionV relativeFrom="paragraph">
              <wp:posOffset>3810</wp:posOffset>
            </wp:positionV>
            <wp:extent cx="2727960" cy="6819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2F84C" w14:textId="36378E03" w:rsidR="003A0C63" w:rsidRDefault="003A0C63" w:rsidP="003A0C63">
      <w:pPr>
        <w:tabs>
          <w:tab w:val="left" w:pos="3240"/>
          <w:tab w:val="left" w:pos="3960"/>
          <w:tab w:val="left" w:pos="6480"/>
          <w:tab w:val="left" w:pos="9360"/>
        </w:tabs>
        <w:jc w:val="center"/>
        <w:rPr>
          <w:rFonts w:ascii="Arial" w:hAnsi="Arial" w:cs="Arial"/>
          <w:color w:val="000000"/>
        </w:rPr>
      </w:pPr>
    </w:p>
    <w:p w14:paraId="13CC3AB4" w14:textId="77777777" w:rsidR="003A0C63" w:rsidRDefault="003A0C63" w:rsidP="003A0C63">
      <w:pPr>
        <w:tabs>
          <w:tab w:val="left" w:pos="3240"/>
          <w:tab w:val="left" w:pos="3960"/>
          <w:tab w:val="left" w:pos="6480"/>
          <w:tab w:val="left" w:pos="9360"/>
        </w:tabs>
        <w:jc w:val="center"/>
        <w:rPr>
          <w:rFonts w:ascii="Arial" w:hAnsi="Arial" w:cs="Arial"/>
          <w:color w:val="000000"/>
        </w:rPr>
      </w:pPr>
    </w:p>
    <w:p w14:paraId="1CF4BC9F" w14:textId="77777777" w:rsidR="003A0C63" w:rsidRPr="003A0C63" w:rsidRDefault="003A0C63" w:rsidP="003A0C63">
      <w:pPr>
        <w:tabs>
          <w:tab w:val="left" w:pos="3240"/>
          <w:tab w:val="left" w:pos="3960"/>
          <w:tab w:val="left" w:pos="6480"/>
          <w:tab w:val="left" w:pos="9360"/>
        </w:tabs>
        <w:jc w:val="center"/>
        <w:rPr>
          <w:rFonts w:ascii="Arial" w:hAnsi="Arial" w:cs="Arial"/>
          <w:color w:val="000000"/>
        </w:rPr>
      </w:pPr>
    </w:p>
    <w:p w14:paraId="73F4E032" w14:textId="77777777" w:rsidR="005A53DA" w:rsidRPr="00DD64BC" w:rsidRDefault="005A53DA" w:rsidP="0044011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1449E676" w14:textId="5C79CA54" w:rsidR="003A0C63" w:rsidRDefault="003A0C63" w:rsidP="003A0C63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Describe the distribution.</w:t>
      </w:r>
    </w:p>
    <w:p w14:paraId="721AFFED" w14:textId="0156DA5A" w:rsidR="003A0C63" w:rsidRDefault="003A0C63" w:rsidP="003A0C63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10D916BE" w14:textId="030152A2" w:rsidR="003A0C63" w:rsidRPr="00F12FCF" w:rsidRDefault="003A0C63" w:rsidP="00F12FCF">
      <w:pPr>
        <w:spacing w:after="200" w:line="276" w:lineRule="auto"/>
        <w:contextualSpacing/>
        <w:rPr>
          <w:rFonts w:ascii="Arial" w:hAnsi="Arial" w:cs="Arial"/>
        </w:rPr>
      </w:pPr>
    </w:p>
    <w:p w14:paraId="0307973D" w14:textId="53F8A616" w:rsidR="005A53DA" w:rsidRPr="002C08E4" w:rsidRDefault="003A0C63" w:rsidP="002C08E4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</w:rPr>
      </w:pPr>
      <w:r w:rsidRPr="003A0C63">
        <w:rPr>
          <w:rFonts w:ascii="Arial" w:hAnsi="Arial" w:cs="Arial"/>
        </w:rPr>
        <w:t>a. Arianna is 65 inches tall</w:t>
      </w:r>
      <w:r w:rsidR="005A53DA" w:rsidRPr="003A0C63">
        <w:rPr>
          <w:rFonts w:ascii="Arial" w:hAnsi="Arial" w:cs="Arial"/>
        </w:rPr>
        <w:t>.  What p</w:t>
      </w:r>
      <w:r w:rsidR="002C08E4">
        <w:rPr>
          <w:rFonts w:ascii="Arial" w:hAnsi="Arial" w:cs="Arial"/>
        </w:rPr>
        <w:t>ercent</w:t>
      </w:r>
      <w:r w:rsidRPr="003A0C63">
        <w:rPr>
          <w:rFonts w:ascii="Arial" w:hAnsi="Arial" w:cs="Arial"/>
        </w:rPr>
        <w:t xml:space="preserve"> of the heights</w:t>
      </w:r>
      <w:r w:rsidR="005A53DA" w:rsidRPr="003A0C63">
        <w:rPr>
          <w:rFonts w:ascii="Arial" w:hAnsi="Arial" w:cs="Arial"/>
        </w:rPr>
        <w:t xml:space="preserve"> are less than</w:t>
      </w:r>
      <w:r w:rsidR="002C08E4">
        <w:rPr>
          <w:rFonts w:ascii="Arial" w:hAnsi="Arial" w:cs="Arial"/>
        </w:rPr>
        <w:t xml:space="preserve"> or equal to</w:t>
      </w:r>
      <w:r w:rsidR="005A53DA" w:rsidRPr="003A0C63">
        <w:rPr>
          <w:rFonts w:ascii="Arial" w:hAnsi="Arial" w:cs="Arial"/>
        </w:rPr>
        <w:t xml:space="preserve"> 6</w:t>
      </w:r>
      <w:r w:rsidR="00122865">
        <w:rPr>
          <w:rFonts w:ascii="Arial" w:hAnsi="Arial" w:cs="Arial"/>
        </w:rPr>
        <w:t>5</w:t>
      </w:r>
      <w:r w:rsidR="005A53DA" w:rsidRPr="003A0C63">
        <w:rPr>
          <w:rFonts w:ascii="Arial" w:hAnsi="Arial" w:cs="Arial"/>
        </w:rPr>
        <w:t>?</w:t>
      </w:r>
    </w:p>
    <w:p w14:paraId="5541BF39" w14:textId="2C37350C" w:rsidR="00F12FCF" w:rsidRDefault="00F12FCF" w:rsidP="005144E1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5651D329" w14:textId="79EFDBFB" w:rsidR="003A0C63" w:rsidRDefault="00F12FCF" w:rsidP="002C08E4">
      <w:pPr>
        <w:pStyle w:val="ListParagraph"/>
        <w:spacing w:after="200" w:line="276" w:lineRule="auto"/>
        <w:ind w:left="1080" w:right="-1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3A0C63">
        <w:rPr>
          <w:rFonts w:ascii="Arial" w:hAnsi="Arial" w:cs="Arial"/>
        </w:rPr>
        <w:t xml:space="preserve">What is your height? </w:t>
      </w:r>
      <w:r w:rsidR="003A0C63">
        <w:rPr>
          <w:rFonts w:ascii="Arial" w:hAnsi="Arial" w:cs="Arial"/>
          <w:u w:val="single"/>
        </w:rPr>
        <w:tab/>
      </w:r>
      <w:r w:rsidR="003A0C63">
        <w:rPr>
          <w:rFonts w:ascii="Arial" w:hAnsi="Arial" w:cs="Arial"/>
          <w:u w:val="single"/>
        </w:rPr>
        <w:tab/>
        <w:t xml:space="preserve"> </w:t>
      </w:r>
      <w:r w:rsidR="002C08E4">
        <w:rPr>
          <w:rFonts w:ascii="Arial" w:hAnsi="Arial" w:cs="Arial"/>
        </w:rPr>
        <w:t xml:space="preserve"> What percent</w:t>
      </w:r>
      <w:r w:rsidR="003A0C63">
        <w:rPr>
          <w:rFonts w:ascii="Arial" w:hAnsi="Arial" w:cs="Arial"/>
        </w:rPr>
        <w:t xml:space="preserve"> of the heights are less than </w:t>
      </w:r>
      <w:r w:rsidR="002C08E4">
        <w:rPr>
          <w:rFonts w:ascii="Arial" w:hAnsi="Arial" w:cs="Arial"/>
        </w:rPr>
        <w:t xml:space="preserve">or equal to </w:t>
      </w:r>
      <w:r w:rsidR="003A0C63">
        <w:rPr>
          <w:rFonts w:ascii="Arial" w:hAnsi="Arial" w:cs="Arial"/>
        </w:rPr>
        <w:t>your height?</w:t>
      </w:r>
    </w:p>
    <w:p w14:paraId="1C1EBA7E" w14:textId="77777777" w:rsidR="003A0C63" w:rsidRDefault="003A0C63" w:rsidP="003A0C63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right" w:tblpY="73"/>
        <w:tblW w:w="0" w:type="auto"/>
        <w:tblLook w:val="04A0" w:firstRow="1" w:lastRow="0" w:firstColumn="1" w:lastColumn="0" w:noHBand="0" w:noVBand="1"/>
      </w:tblPr>
      <w:tblGrid>
        <w:gridCol w:w="910"/>
        <w:gridCol w:w="1606"/>
        <w:gridCol w:w="1606"/>
        <w:gridCol w:w="1810"/>
      </w:tblGrid>
      <w:tr w:rsidR="003864D5" w14:paraId="48143B6E" w14:textId="77777777" w:rsidTr="00373CFE">
        <w:trPr>
          <w:trHeight w:val="355"/>
        </w:trPr>
        <w:tc>
          <w:tcPr>
            <w:tcW w:w="858" w:type="dxa"/>
          </w:tcPr>
          <w:p w14:paraId="6799DE04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Height</w:t>
            </w:r>
          </w:p>
        </w:tc>
        <w:tc>
          <w:tcPr>
            <w:tcW w:w="1606" w:type="dxa"/>
          </w:tcPr>
          <w:p w14:paraId="14E72895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Frequency</w:t>
            </w:r>
          </w:p>
        </w:tc>
        <w:tc>
          <w:tcPr>
            <w:tcW w:w="1606" w:type="dxa"/>
          </w:tcPr>
          <w:p w14:paraId="030C898A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Relative Frequency</w:t>
            </w:r>
          </w:p>
        </w:tc>
        <w:tc>
          <w:tcPr>
            <w:tcW w:w="1810" w:type="dxa"/>
          </w:tcPr>
          <w:p w14:paraId="13052975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  <w:b/>
              </w:rPr>
            </w:pPr>
            <w:r w:rsidRPr="006C4D27">
              <w:rPr>
                <w:rFonts w:ascii="Arial" w:hAnsi="Arial" w:cs="Arial"/>
                <w:b/>
              </w:rPr>
              <w:t>Cumulative Relative Freq.</w:t>
            </w:r>
          </w:p>
        </w:tc>
      </w:tr>
      <w:tr w:rsidR="003864D5" w14:paraId="4DB559A1" w14:textId="77777777" w:rsidTr="00373CFE">
        <w:trPr>
          <w:trHeight w:val="240"/>
        </w:trPr>
        <w:tc>
          <w:tcPr>
            <w:tcW w:w="858" w:type="dxa"/>
          </w:tcPr>
          <w:p w14:paraId="4B38D835" w14:textId="65CA4DB0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5</w:t>
            </w:r>
            <w:r w:rsidR="00130A11">
              <w:rPr>
                <w:rFonts w:ascii="Arial" w:hAnsi="Arial" w:cs="Arial"/>
              </w:rPr>
              <w:t>6</w:t>
            </w:r>
            <w:r w:rsidRPr="006C4D27">
              <w:rPr>
                <w:rFonts w:ascii="Arial" w:hAnsi="Arial" w:cs="Arial"/>
              </w:rPr>
              <w:t>-60</w:t>
            </w:r>
          </w:p>
        </w:tc>
        <w:tc>
          <w:tcPr>
            <w:tcW w:w="1606" w:type="dxa"/>
          </w:tcPr>
          <w:p w14:paraId="5ECB3CA6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35E28C83" w14:textId="77777777" w:rsidR="003864D5" w:rsidRDefault="003864D5" w:rsidP="003864D5">
            <w:pPr>
              <w:spacing w:line="360" w:lineRule="auto"/>
            </w:pPr>
          </w:p>
        </w:tc>
        <w:tc>
          <w:tcPr>
            <w:tcW w:w="1810" w:type="dxa"/>
          </w:tcPr>
          <w:p w14:paraId="4F35601F" w14:textId="77777777" w:rsidR="003864D5" w:rsidRDefault="003864D5" w:rsidP="003864D5">
            <w:pPr>
              <w:spacing w:line="360" w:lineRule="auto"/>
            </w:pPr>
          </w:p>
        </w:tc>
      </w:tr>
      <w:tr w:rsidR="003864D5" w14:paraId="189F03E8" w14:textId="77777777" w:rsidTr="00373CFE">
        <w:trPr>
          <w:trHeight w:val="240"/>
        </w:trPr>
        <w:tc>
          <w:tcPr>
            <w:tcW w:w="858" w:type="dxa"/>
          </w:tcPr>
          <w:p w14:paraId="413C638F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61-65</w:t>
            </w:r>
          </w:p>
        </w:tc>
        <w:tc>
          <w:tcPr>
            <w:tcW w:w="1606" w:type="dxa"/>
          </w:tcPr>
          <w:p w14:paraId="44C43845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36AF884F" w14:textId="77777777" w:rsidR="003864D5" w:rsidRDefault="003864D5" w:rsidP="003864D5">
            <w:pPr>
              <w:spacing w:line="360" w:lineRule="auto"/>
            </w:pPr>
          </w:p>
        </w:tc>
        <w:tc>
          <w:tcPr>
            <w:tcW w:w="1810" w:type="dxa"/>
          </w:tcPr>
          <w:p w14:paraId="070CFEFE" w14:textId="77777777" w:rsidR="003864D5" w:rsidRDefault="003864D5" w:rsidP="003864D5">
            <w:pPr>
              <w:spacing w:line="360" w:lineRule="auto"/>
            </w:pPr>
          </w:p>
        </w:tc>
      </w:tr>
      <w:tr w:rsidR="003864D5" w14:paraId="4518B00E" w14:textId="77777777" w:rsidTr="00373CFE">
        <w:trPr>
          <w:trHeight w:val="247"/>
        </w:trPr>
        <w:tc>
          <w:tcPr>
            <w:tcW w:w="858" w:type="dxa"/>
          </w:tcPr>
          <w:p w14:paraId="2765A683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66-70</w:t>
            </w:r>
          </w:p>
        </w:tc>
        <w:tc>
          <w:tcPr>
            <w:tcW w:w="1606" w:type="dxa"/>
          </w:tcPr>
          <w:p w14:paraId="01B1B128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18E5FC89" w14:textId="77777777" w:rsidR="003864D5" w:rsidRDefault="003864D5" w:rsidP="003864D5">
            <w:pPr>
              <w:spacing w:line="360" w:lineRule="auto"/>
            </w:pPr>
          </w:p>
        </w:tc>
        <w:tc>
          <w:tcPr>
            <w:tcW w:w="1810" w:type="dxa"/>
          </w:tcPr>
          <w:p w14:paraId="4A15E5AB" w14:textId="77777777" w:rsidR="003864D5" w:rsidRDefault="003864D5" w:rsidP="003864D5">
            <w:pPr>
              <w:spacing w:line="360" w:lineRule="auto"/>
            </w:pPr>
          </w:p>
        </w:tc>
      </w:tr>
      <w:tr w:rsidR="003864D5" w14:paraId="571CA862" w14:textId="77777777" w:rsidTr="00373CFE">
        <w:trPr>
          <w:trHeight w:val="240"/>
        </w:trPr>
        <w:tc>
          <w:tcPr>
            <w:tcW w:w="858" w:type="dxa"/>
          </w:tcPr>
          <w:p w14:paraId="5F26E83E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71-75</w:t>
            </w:r>
          </w:p>
        </w:tc>
        <w:tc>
          <w:tcPr>
            <w:tcW w:w="1606" w:type="dxa"/>
          </w:tcPr>
          <w:p w14:paraId="72A88696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46401031" w14:textId="77777777" w:rsidR="003864D5" w:rsidRDefault="003864D5" w:rsidP="003864D5">
            <w:pPr>
              <w:spacing w:line="360" w:lineRule="auto"/>
            </w:pPr>
          </w:p>
        </w:tc>
        <w:tc>
          <w:tcPr>
            <w:tcW w:w="1810" w:type="dxa"/>
          </w:tcPr>
          <w:p w14:paraId="22BA10A1" w14:textId="77777777" w:rsidR="003864D5" w:rsidRDefault="003864D5" w:rsidP="003864D5">
            <w:pPr>
              <w:spacing w:line="360" w:lineRule="auto"/>
            </w:pPr>
          </w:p>
        </w:tc>
      </w:tr>
      <w:tr w:rsidR="003864D5" w14:paraId="657A1C1B" w14:textId="77777777" w:rsidTr="00373CFE">
        <w:trPr>
          <w:trHeight w:val="240"/>
        </w:trPr>
        <w:tc>
          <w:tcPr>
            <w:tcW w:w="858" w:type="dxa"/>
          </w:tcPr>
          <w:p w14:paraId="0174A4C7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  <w:r w:rsidRPr="006C4D27">
              <w:rPr>
                <w:rFonts w:ascii="Arial" w:hAnsi="Arial" w:cs="Arial"/>
              </w:rPr>
              <w:t>76-80</w:t>
            </w:r>
          </w:p>
        </w:tc>
        <w:tc>
          <w:tcPr>
            <w:tcW w:w="1606" w:type="dxa"/>
          </w:tcPr>
          <w:p w14:paraId="72E20C5B" w14:textId="77777777" w:rsidR="003864D5" w:rsidRPr="006C4D27" w:rsidRDefault="003864D5" w:rsidP="003864D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06" w:type="dxa"/>
          </w:tcPr>
          <w:p w14:paraId="6500E363" w14:textId="77777777" w:rsidR="003864D5" w:rsidRDefault="003864D5" w:rsidP="003864D5">
            <w:pPr>
              <w:spacing w:line="360" w:lineRule="auto"/>
            </w:pPr>
          </w:p>
        </w:tc>
        <w:tc>
          <w:tcPr>
            <w:tcW w:w="1810" w:type="dxa"/>
          </w:tcPr>
          <w:p w14:paraId="6E203ABB" w14:textId="77777777" w:rsidR="003864D5" w:rsidRDefault="003864D5" w:rsidP="003864D5">
            <w:pPr>
              <w:spacing w:line="360" w:lineRule="auto"/>
            </w:pPr>
          </w:p>
        </w:tc>
      </w:tr>
    </w:tbl>
    <w:p w14:paraId="787C68E8" w14:textId="6271F11C" w:rsidR="003A0C63" w:rsidRDefault="003864D5" w:rsidP="003A0C63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3A0C63">
        <w:rPr>
          <w:rFonts w:ascii="Arial" w:hAnsi="Arial" w:cs="Arial"/>
        </w:rPr>
        <w:t>omplete the table.</w:t>
      </w:r>
    </w:p>
    <w:p w14:paraId="57D18E0E" w14:textId="7CC5EE7F" w:rsidR="00F12FCF" w:rsidRDefault="00F12FCF" w:rsidP="00F12FCF">
      <w:pPr>
        <w:spacing w:line="360" w:lineRule="auto"/>
        <w:ind w:left="1440"/>
        <w:rPr>
          <w:noProof/>
        </w:rPr>
      </w:pPr>
    </w:p>
    <w:p w14:paraId="1D43A001" w14:textId="2A4A3EC3" w:rsidR="00F12FCF" w:rsidRDefault="00F12FCF" w:rsidP="00F12FCF">
      <w:pPr>
        <w:spacing w:line="360" w:lineRule="auto"/>
        <w:ind w:left="1440"/>
      </w:pPr>
    </w:p>
    <w:p w14:paraId="465E15F0" w14:textId="77777777" w:rsidR="003A0C63" w:rsidRDefault="003A0C63" w:rsidP="003A0C63">
      <w:pPr>
        <w:rPr>
          <w:rFonts w:ascii="Arial" w:hAnsi="Arial" w:cs="Arial"/>
        </w:rPr>
      </w:pPr>
    </w:p>
    <w:p w14:paraId="227C6E48" w14:textId="77777777" w:rsidR="003A0C63" w:rsidRDefault="003A0C63" w:rsidP="003A0C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A9F8EAF" w14:textId="5B71D9A9" w:rsidR="00812DB9" w:rsidRDefault="00812DB9" w:rsidP="003A0C63">
      <w:pPr>
        <w:rPr>
          <w:rFonts w:ascii="Arial" w:hAnsi="Arial" w:cs="Arial"/>
        </w:rPr>
      </w:pPr>
    </w:p>
    <w:p w14:paraId="763190D5" w14:textId="77777777" w:rsidR="00812DB9" w:rsidRDefault="00812DB9" w:rsidP="003A0C63">
      <w:pPr>
        <w:rPr>
          <w:rFonts w:ascii="Arial" w:hAnsi="Arial" w:cs="Arial"/>
        </w:rPr>
      </w:pPr>
    </w:p>
    <w:p w14:paraId="668E4399" w14:textId="236D15E9" w:rsidR="00812DB9" w:rsidRDefault="00812DB9" w:rsidP="003A0C63">
      <w:pPr>
        <w:rPr>
          <w:rFonts w:ascii="Arial" w:hAnsi="Arial" w:cs="Arial"/>
        </w:rPr>
      </w:pPr>
    </w:p>
    <w:p w14:paraId="7AC4271C" w14:textId="1184FB81" w:rsidR="00812DB9" w:rsidRDefault="00812DB9" w:rsidP="003A0C63">
      <w:pPr>
        <w:rPr>
          <w:rFonts w:ascii="Arial" w:hAnsi="Arial" w:cs="Arial"/>
        </w:rPr>
      </w:pPr>
    </w:p>
    <w:p w14:paraId="521D57E7" w14:textId="5E84AB9A" w:rsidR="00812DB9" w:rsidRDefault="00812DB9" w:rsidP="003A0C63">
      <w:pPr>
        <w:rPr>
          <w:rFonts w:ascii="Arial" w:hAnsi="Arial" w:cs="Arial"/>
        </w:rPr>
      </w:pPr>
    </w:p>
    <w:p w14:paraId="4AC22723" w14:textId="2EBB1BE2" w:rsidR="00812DB9" w:rsidRDefault="00812DB9" w:rsidP="003A0C63">
      <w:pPr>
        <w:rPr>
          <w:rFonts w:ascii="Arial" w:hAnsi="Arial" w:cs="Arial"/>
        </w:rPr>
      </w:pPr>
    </w:p>
    <w:p w14:paraId="15644AFA" w14:textId="4F324E97" w:rsidR="00E12A43" w:rsidRPr="003864D5" w:rsidRDefault="003864D5" w:rsidP="00E12A43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Use the info</w:t>
      </w:r>
      <w:r w:rsidR="00812DB9" w:rsidRPr="00812DB9">
        <w:rPr>
          <w:rFonts w:ascii="Arial" w:hAnsi="Arial" w:cs="Arial"/>
        </w:rPr>
        <w:t xml:space="preserve"> in the table to create a </w:t>
      </w:r>
      <w:r w:rsidR="00812DB9" w:rsidRPr="00812DB9">
        <w:rPr>
          <w:rFonts w:ascii="Arial" w:hAnsi="Arial" w:cs="Arial"/>
          <w:b/>
        </w:rPr>
        <w:t xml:space="preserve">cumulative relative frequency </w:t>
      </w:r>
      <w:r w:rsidR="00812DB9" w:rsidRPr="002C651F">
        <w:rPr>
          <w:rFonts w:ascii="Arial" w:hAnsi="Arial" w:cs="Arial"/>
        </w:rPr>
        <w:t>graph.</w:t>
      </w:r>
      <w:r w:rsidR="00812DB9" w:rsidRPr="00812DB9">
        <w:rPr>
          <w:rFonts w:ascii="Arial" w:hAnsi="Arial" w:cs="Arial"/>
          <w:b/>
        </w:rPr>
        <w:t xml:space="preserve"> </w:t>
      </w:r>
    </w:p>
    <w:p w14:paraId="0CA0AF19" w14:textId="056B1823" w:rsidR="003864D5" w:rsidRPr="00E12A43" w:rsidRDefault="00296810" w:rsidP="003864D5">
      <w:pPr>
        <w:pStyle w:val="ListParagraph"/>
        <w:ind w:left="1080"/>
        <w:rPr>
          <w:rFonts w:ascii="Arial" w:hAnsi="Arial" w:cs="Arial"/>
        </w:rPr>
      </w:pPr>
      <w:r w:rsidRPr="00296810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575C6DF8" wp14:editId="03D8E15B">
            <wp:simplePos x="0" y="0"/>
            <wp:positionH relativeFrom="column">
              <wp:posOffset>571500</wp:posOffset>
            </wp:positionH>
            <wp:positionV relativeFrom="paragraph">
              <wp:posOffset>41910</wp:posOffset>
            </wp:positionV>
            <wp:extent cx="2400300" cy="18688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1636" cy="18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D0374" w14:textId="62D44BC1" w:rsidR="00EB2C31" w:rsidRDefault="00812DB9" w:rsidP="00E12A43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Mrs. </w:t>
      </w:r>
      <w:proofErr w:type="spellStart"/>
      <w:r>
        <w:rPr>
          <w:rFonts w:ascii="Arial" w:hAnsi="Arial" w:cs="Arial"/>
        </w:rPr>
        <w:t>Gallas</w:t>
      </w:r>
      <w:proofErr w:type="spellEnd"/>
      <w:r>
        <w:rPr>
          <w:rFonts w:ascii="Arial" w:hAnsi="Arial" w:cs="Arial"/>
        </w:rPr>
        <w:t xml:space="preserve"> is </w:t>
      </w:r>
      <w:r w:rsidR="00E12A43">
        <w:rPr>
          <w:rFonts w:ascii="Arial" w:hAnsi="Arial" w:cs="Arial"/>
        </w:rPr>
        <w:t xml:space="preserve">66 inches tall. Estimate and interpret </w:t>
      </w:r>
      <w:r w:rsidR="00EB2C31">
        <w:rPr>
          <w:rFonts w:ascii="Arial" w:hAnsi="Arial" w:cs="Arial"/>
        </w:rPr>
        <w:t>the percentile she is at using the graph.</w:t>
      </w:r>
      <w:r w:rsidR="00E12A43">
        <w:rPr>
          <w:rFonts w:ascii="Arial" w:hAnsi="Arial" w:cs="Arial"/>
        </w:rPr>
        <w:t xml:space="preserve"> </w:t>
      </w:r>
    </w:p>
    <w:p w14:paraId="799A608A" w14:textId="797C90B3" w:rsidR="007142FD" w:rsidRPr="007142FD" w:rsidRDefault="002C08E4" w:rsidP="00296810">
      <w:pPr>
        <w:pStyle w:val="ListParagraph"/>
        <w:ind w:left="5400"/>
        <w:rPr>
          <w:rFonts w:ascii="Arial" w:hAnsi="Arial" w:cs="Arial"/>
        </w:rPr>
      </w:pPr>
      <w:r w:rsidRPr="002C08E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AB45C21" wp14:editId="7BFD7E5C">
                <wp:simplePos x="0" y="0"/>
                <wp:positionH relativeFrom="column">
                  <wp:posOffset>-520700</wp:posOffset>
                </wp:positionH>
                <wp:positionV relativeFrom="paragraph">
                  <wp:posOffset>12700</wp:posOffset>
                </wp:positionV>
                <wp:extent cx="109220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A0F48" w14:textId="304EE40E" w:rsidR="002C08E4" w:rsidRPr="00296810" w:rsidRDefault="002C08E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6810">
                              <w:rPr>
                                <w:rFonts w:ascii="Arial" w:hAnsi="Arial" w:cs="Arial"/>
                                <w:b/>
                              </w:rPr>
                              <w:t>Cumulative Relative Frequency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B45C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pt;margin-top:1pt;width:86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" stroked="f">
                <v:textbox style="mso-fit-shape-to-text:t">
                  <w:txbxContent>
                    <w:p w14:paraId="107A0F48" w14:textId="304EE40E" w:rsidR="002C08E4" w:rsidRPr="00296810" w:rsidRDefault="002C08E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96810">
                        <w:rPr>
                          <w:rFonts w:ascii="Arial" w:hAnsi="Arial" w:cs="Arial"/>
                          <w:b/>
                        </w:rPr>
                        <w:t>Cumulative Relative Frequency</w:t>
                      </w:r>
                    </w:p>
                  </w:txbxContent>
                </v:textbox>
              </v:shape>
            </w:pict>
          </mc:Fallback>
        </mc:AlternateContent>
      </w:r>
    </w:p>
    <w:p w14:paraId="32768173" w14:textId="4CBD2CD4" w:rsidR="00E12A43" w:rsidRDefault="00E12A43" w:rsidP="00E12A43">
      <w:pPr>
        <w:rPr>
          <w:rFonts w:ascii="Arial" w:hAnsi="Arial" w:cs="Arial"/>
        </w:rPr>
      </w:pPr>
    </w:p>
    <w:p w14:paraId="0750E13D" w14:textId="40802D5F" w:rsidR="00E12A43" w:rsidRPr="00E12A43" w:rsidRDefault="002C08E4" w:rsidP="00E12A43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2C08E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0597D3A" wp14:editId="79F3C7DF">
                <wp:simplePos x="0" y="0"/>
                <wp:positionH relativeFrom="column">
                  <wp:posOffset>1543050</wp:posOffset>
                </wp:positionH>
                <wp:positionV relativeFrom="paragraph">
                  <wp:posOffset>855345</wp:posOffset>
                </wp:positionV>
                <wp:extent cx="1057275" cy="140462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C4ECA" w14:textId="4B86A2CD" w:rsidR="002C08E4" w:rsidRPr="00296810" w:rsidRDefault="002C08E4" w:rsidP="002C08E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6810">
                              <w:rPr>
                                <w:rFonts w:ascii="Arial" w:hAnsi="Arial" w:cs="Arial"/>
                              </w:rPr>
                              <w:t>Height (in)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97D3A" id="_x0000_s1027" type="#_x0000_t202" style="position:absolute;left:0;text-align:left;margin-left:121.5pt;margin-top:67.35pt;width:83.2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" stroked="f">
                <v:textbox style="mso-fit-shape-to-text:t">
                  <w:txbxContent>
                    <w:p w14:paraId="043C4ECA" w14:textId="4B86A2CD" w:rsidR="002C08E4" w:rsidRPr="00296810" w:rsidRDefault="002C08E4" w:rsidP="002C08E4">
                      <w:pPr>
                        <w:rPr>
                          <w:rFonts w:ascii="Arial" w:hAnsi="Arial" w:cs="Arial"/>
                        </w:rPr>
                      </w:pPr>
                      <w:r w:rsidRPr="00296810">
                        <w:rPr>
                          <w:rFonts w:ascii="Arial" w:hAnsi="Arial" w:cs="Arial"/>
                        </w:rPr>
                        <w:t>Height (in)</w:t>
                      </w:r>
                    </w:p>
                  </w:txbxContent>
                </v:textbox>
              </v:shape>
            </w:pict>
          </mc:Fallback>
        </mc:AlternateContent>
      </w:r>
      <w:r w:rsidR="00DB5813" w:rsidRPr="002C51E8"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105969E2" wp14:editId="513FCACF">
            <wp:simplePos x="0" y="0"/>
            <wp:positionH relativeFrom="column">
              <wp:posOffset>5092700</wp:posOffset>
            </wp:positionH>
            <wp:positionV relativeFrom="paragraph">
              <wp:posOffset>744855</wp:posOffset>
            </wp:positionV>
            <wp:extent cx="1525865" cy="266700"/>
            <wp:effectExtent l="0" t="0" r="0" b="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47" cy="26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A43">
        <w:rPr>
          <w:rFonts w:ascii="Arial" w:hAnsi="Arial" w:cs="Arial"/>
        </w:rPr>
        <w:t>Estimate and interpret the 80</w:t>
      </w:r>
      <w:r w:rsidR="00E12A43" w:rsidRPr="00E12A43">
        <w:rPr>
          <w:rFonts w:ascii="Arial" w:hAnsi="Arial" w:cs="Arial"/>
          <w:vertAlign w:val="superscript"/>
        </w:rPr>
        <w:t>th</w:t>
      </w:r>
      <w:r w:rsidR="00E12A43">
        <w:rPr>
          <w:rFonts w:ascii="Arial" w:hAnsi="Arial" w:cs="Arial"/>
        </w:rPr>
        <w:t xml:space="preserve"> percentile. </w:t>
      </w:r>
      <w:r w:rsidR="00E12A43" w:rsidRPr="00E12A43">
        <w:rPr>
          <w:rFonts w:ascii="Arial" w:hAnsi="Arial" w:cs="Arial"/>
          <w:sz w:val="36"/>
          <w:szCs w:val="36"/>
        </w:rPr>
        <w:br w:type="page"/>
      </w:r>
    </w:p>
    <w:p w14:paraId="44DD8713" w14:textId="5650F6B0" w:rsidR="00E12A43" w:rsidRDefault="00E12A43" w:rsidP="00E12A43">
      <w:pPr>
        <w:jc w:val="center"/>
        <w:rPr>
          <w:rFonts w:ascii="Arial" w:hAnsi="Arial" w:cs="Arial"/>
        </w:rPr>
      </w:pPr>
      <w:r w:rsidRPr="008F5DC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A5A00B" wp14:editId="60054AE9">
                <wp:simplePos x="0" y="0"/>
                <wp:positionH relativeFrom="column">
                  <wp:posOffset>-445135</wp:posOffset>
                </wp:positionH>
                <wp:positionV relativeFrom="paragraph">
                  <wp:posOffset>340995</wp:posOffset>
                </wp:positionV>
                <wp:extent cx="6863080" cy="169227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C1DB6" w14:textId="3574DB1A" w:rsidR="00E12A43" w:rsidRPr="008F5DCE" w:rsidRDefault="002C08E4" w:rsidP="00E12A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Important</w:t>
                            </w:r>
                            <w:r w:rsidR="00E12A43" w:rsidRPr="008F5DCE">
                              <w:rPr>
                                <w:rFonts w:ascii="Arial" w:hAnsi="Arial" w:cs="Arial"/>
                              </w:rPr>
                              <w:t xml:space="preserve"> Ideas: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5A00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35.05pt;margin-top:26.85pt;width:540.4pt;height:13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">
                <v:textbox>
                  <w:txbxContent>
                    <w:p w14:paraId="674C1DB6" w14:textId="3574DB1A" w:rsidR="00E12A43" w:rsidRPr="008F5DCE" w:rsidRDefault="002C08E4" w:rsidP="00E12A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Important</w:t>
                      </w:r>
                      <w:r w:rsidR="00E12A43" w:rsidRPr="008F5DCE">
                        <w:rPr>
                          <w:rFonts w:ascii="Arial" w:hAnsi="Arial" w:cs="Arial"/>
                        </w:rPr>
                        <w:t xml:space="preserve"> Ideas: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2C31">
        <w:rPr>
          <w:rFonts w:ascii="Arial" w:hAnsi="Arial" w:cs="Arial"/>
          <w:sz w:val="36"/>
          <w:szCs w:val="36"/>
        </w:rPr>
        <w:t>Describing Location in a Distribution</w:t>
      </w:r>
    </w:p>
    <w:p w14:paraId="0193BA4C" w14:textId="7B149048" w:rsidR="00D1260F" w:rsidRDefault="00E12A43" w:rsidP="00E12A43">
      <w:pPr>
        <w:jc w:val="center"/>
        <w:rPr>
          <w:rFonts w:ascii="Arial" w:hAnsi="Arial" w:cs="Arial"/>
          <w:sz w:val="36"/>
          <w:szCs w:val="36"/>
        </w:rPr>
      </w:pPr>
      <w:r w:rsidRPr="00E12A43">
        <w:rPr>
          <w:rFonts w:ascii="Arial" w:hAnsi="Arial" w:cs="Arial"/>
          <w:sz w:val="36"/>
          <w:szCs w:val="36"/>
        </w:rPr>
        <w:t>Check Your Understanding:</w:t>
      </w:r>
    </w:p>
    <w:p w14:paraId="0768F16F" w14:textId="77777777" w:rsidR="009B1311" w:rsidRDefault="009B1311" w:rsidP="00E12A43">
      <w:pPr>
        <w:jc w:val="center"/>
        <w:rPr>
          <w:rFonts w:ascii="Arial" w:hAnsi="Arial" w:cs="Arial"/>
        </w:rPr>
      </w:pPr>
    </w:p>
    <w:p w14:paraId="1B5EB9A6" w14:textId="7F7C6189" w:rsidR="003A0C63" w:rsidRDefault="00E156DC" w:rsidP="009B1311">
      <w:pPr>
        <w:numPr>
          <w:ilvl w:val="0"/>
          <w:numId w:val="20"/>
        </w:numPr>
        <w:ind w:left="-180" w:right="-720"/>
        <w:rPr>
          <w:rFonts w:ascii="Arial" w:hAnsi="Arial" w:cs="Arial"/>
        </w:rPr>
      </w:pPr>
      <w:r>
        <w:rPr>
          <w:rFonts w:ascii="Arial" w:hAnsi="Arial" w:cs="Arial"/>
        </w:rPr>
        <w:t xml:space="preserve">According to a 2019 article at Insider.com, </w:t>
      </w:r>
      <w:r w:rsidR="00680BBD">
        <w:rPr>
          <w:rFonts w:ascii="Arial" w:hAnsi="Arial" w:cs="Arial"/>
        </w:rPr>
        <w:t>the state of Pennsylvania</w:t>
      </w:r>
      <w:r>
        <w:rPr>
          <w:rFonts w:ascii="Arial" w:hAnsi="Arial" w:cs="Arial"/>
        </w:rPr>
        <w:t xml:space="preserve"> was at the</w:t>
      </w:r>
      <w:r w:rsidR="00680BBD">
        <w:rPr>
          <w:rFonts w:ascii="Arial" w:hAnsi="Arial" w:cs="Arial"/>
        </w:rPr>
        <w:t xml:space="preserve"> 82nd percentile for Pre-K to 12th grade education and was at the 0th percentile for higher education. </w:t>
      </w:r>
      <w:r w:rsidR="003A0C63" w:rsidRPr="003A0C63">
        <w:rPr>
          <w:rFonts w:ascii="Arial" w:hAnsi="Arial" w:cs="Arial"/>
        </w:rPr>
        <w:t xml:space="preserve">Explain </w:t>
      </w:r>
      <w:r w:rsidR="00680BBD">
        <w:rPr>
          <w:rFonts w:ascii="Arial" w:hAnsi="Arial" w:cs="Arial"/>
        </w:rPr>
        <w:t>w</w:t>
      </w:r>
      <w:r w:rsidR="003A0C63" w:rsidRPr="003A0C63">
        <w:rPr>
          <w:rFonts w:ascii="Arial" w:hAnsi="Arial" w:cs="Arial"/>
        </w:rPr>
        <w:t>hat these values mean.</w:t>
      </w:r>
    </w:p>
    <w:p w14:paraId="1C04C616" w14:textId="77777777" w:rsidR="00E12A43" w:rsidRDefault="00E12A43" w:rsidP="009B1311">
      <w:pPr>
        <w:ind w:left="-180" w:right="-720"/>
        <w:rPr>
          <w:rFonts w:ascii="Arial" w:hAnsi="Arial" w:cs="Arial"/>
        </w:rPr>
      </w:pPr>
    </w:p>
    <w:p w14:paraId="7E30027B" w14:textId="77777777" w:rsidR="003A0C63" w:rsidRDefault="003A0C63" w:rsidP="009B1311">
      <w:pPr>
        <w:ind w:left="-180" w:right="-720"/>
        <w:rPr>
          <w:rFonts w:ascii="Arial" w:hAnsi="Arial" w:cs="Arial"/>
        </w:rPr>
      </w:pPr>
    </w:p>
    <w:p w14:paraId="12DC31FE" w14:textId="77777777" w:rsidR="00E12A43" w:rsidRDefault="00E12A43" w:rsidP="009B1311">
      <w:pPr>
        <w:ind w:left="-180" w:right="-720"/>
        <w:rPr>
          <w:rFonts w:ascii="Arial" w:hAnsi="Arial" w:cs="Arial"/>
        </w:rPr>
      </w:pPr>
    </w:p>
    <w:p w14:paraId="24769E8A" w14:textId="77777777" w:rsidR="003A0C63" w:rsidRDefault="003A0C63" w:rsidP="009B1311">
      <w:pPr>
        <w:ind w:left="-180" w:right="-720"/>
        <w:rPr>
          <w:rFonts w:ascii="Arial" w:hAnsi="Arial" w:cs="Arial"/>
        </w:rPr>
      </w:pPr>
    </w:p>
    <w:p w14:paraId="75ACCF9F" w14:textId="35D799C4" w:rsidR="003A0C63" w:rsidRDefault="003A0C63" w:rsidP="009B1311">
      <w:pPr>
        <w:pStyle w:val="ListParagraph"/>
        <w:numPr>
          <w:ilvl w:val="0"/>
          <w:numId w:val="20"/>
        </w:numPr>
        <w:ind w:left="-180" w:right="-720"/>
        <w:rPr>
          <w:rFonts w:ascii="Arial" w:hAnsi="Arial" w:cs="Arial"/>
        </w:rPr>
      </w:pPr>
      <w:r w:rsidRPr="00D1260F">
        <w:rPr>
          <w:rFonts w:ascii="Arial" w:hAnsi="Arial" w:cs="Arial"/>
        </w:rPr>
        <w:t xml:space="preserve">The graph displays the cumulative relative frequency of the </w:t>
      </w:r>
      <w:r w:rsidR="002D7914">
        <w:rPr>
          <w:rFonts w:ascii="Arial" w:hAnsi="Arial" w:cs="Arial"/>
        </w:rPr>
        <w:t>cost of in-state public college education for each of the 50 states</w:t>
      </w:r>
      <w:r w:rsidRPr="00D1260F">
        <w:rPr>
          <w:rFonts w:ascii="Arial" w:hAnsi="Arial" w:cs="Arial"/>
        </w:rPr>
        <w:t>.</w:t>
      </w:r>
    </w:p>
    <w:p w14:paraId="01A60F83" w14:textId="77777777" w:rsidR="00E12A43" w:rsidRDefault="00E12A43" w:rsidP="00E12A43">
      <w:pPr>
        <w:rPr>
          <w:rFonts w:ascii="Arial" w:hAnsi="Arial" w:cs="Arial"/>
        </w:rPr>
      </w:pPr>
    </w:p>
    <w:p w14:paraId="5AADB4BC" w14:textId="60F8D6DD" w:rsidR="003A0C63" w:rsidRDefault="002D7914" w:rsidP="00E12A4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57B586" wp14:editId="643258CA">
            <wp:extent cx="4572000" cy="27432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D46A695C-B6F4-46E0-82E6-1C3CDAF192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FB6737" w14:textId="095DFE6E" w:rsidR="003A0C63" w:rsidRPr="00D1260F" w:rsidRDefault="003A0C63" w:rsidP="009B1311">
      <w:pPr>
        <w:pStyle w:val="ListParagraph"/>
        <w:numPr>
          <w:ilvl w:val="0"/>
          <w:numId w:val="22"/>
        </w:numPr>
        <w:ind w:left="180" w:right="-360"/>
        <w:rPr>
          <w:rFonts w:ascii="Arial" w:hAnsi="Arial" w:cs="Arial"/>
        </w:rPr>
      </w:pPr>
      <w:r w:rsidRPr="00D1260F">
        <w:rPr>
          <w:rFonts w:ascii="Arial" w:hAnsi="Arial" w:cs="Arial"/>
        </w:rPr>
        <w:t xml:space="preserve">About what percent of </w:t>
      </w:r>
      <w:r w:rsidR="002D7914">
        <w:rPr>
          <w:rFonts w:ascii="Arial" w:hAnsi="Arial" w:cs="Arial"/>
        </w:rPr>
        <w:t>states have in-state public college tuition</w:t>
      </w:r>
      <w:r w:rsidRPr="00D1260F">
        <w:rPr>
          <w:rFonts w:ascii="Arial" w:hAnsi="Arial" w:cs="Arial"/>
        </w:rPr>
        <w:t xml:space="preserve"> less than</w:t>
      </w:r>
      <w:r w:rsidR="00373CFE">
        <w:rPr>
          <w:rFonts w:ascii="Arial" w:hAnsi="Arial" w:cs="Arial"/>
        </w:rPr>
        <w:t xml:space="preserve"> or equal to</w:t>
      </w:r>
      <w:r w:rsidRPr="00D1260F">
        <w:rPr>
          <w:rFonts w:ascii="Arial" w:hAnsi="Arial" w:cs="Arial"/>
        </w:rPr>
        <w:t xml:space="preserve"> </w:t>
      </w:r>
      <w:r w:rsidR="002D7914">
        <w:rPr>
          <w:rFonts w:ascii="Arial" w:hAnsi="Arial" w:cs="Arial"/>
        </w:rPr>
        <w:t>$8000</w:t>
      </w:r>
      <w:r w:rsidRPr="00D1260F">
        <w:rPr>
          <w:rFonts w:ascii="Arial" w:hAnsi="Arial" w:cs="Arial"/>
        </w:rPr>
        <w:t xml:space="preserve">? </w:t>
      </w:r>
      <w:r w:rsidR="00373CFE">
        <w:rPr>
          <w:rFonts w:ascii="Arial" w:hAnsi="Arial" w:cs="Arial"/>
        </w:rPr>
        <w:t xml:space="preserve">More than </w:t>
      </w:r>
      <w:r w:rsidR="002D7914">
        <w:rPr>
          <w:rFonts w:ascii="Arial" w:hAnsi="Arial" w:cs="Arial"/>
        </w:rPr>
        <w:t>$8000</w:t>
      </w:r>
      <w:r w:rsidRPr="00D1260F">
        <w:rPr>
          <w:rFonts w:ascii="Arial" w:hAnsi="Arial" w:cs="Arial"/>
        </w:rPr>
        <w:t>?</w:t>
      </w:r>
    </w:p>
    <w:p w14:paraId="4BB382E5" w14:textId="77777777" w:rsidR="003A0C63" w:rsidRDefault="003A0C63" w:rsidP="009B1311">
      <w:pPr>
        <w:ind w:left="180" w:right="-360"/>
        <w:rPr>
          <w:rFonts w:ascii="Arial" w:hAnsi="Arial" w:cs="Arial"/>
        </w:rPr>
      </w:pPr>
    </w:p>
    <w:p w14:paraId="40B163D5" w14:textId="77777777" w:rsidR="003A0C63" w:rsidRDefault="003A0C63" w:rsidP="009B1311">
      <w:pPr>
        <w:ind w:left="180" w:right="-360"/>
        <w:rPr>
          <w:rFonts w:ascii="Arial" w:hAnsi="Arial" w:cs="Arial"/>
        </w:rPr>
      </w:pPr>
    </w:p>
    <w:p w14:paraId="704FB7A5" w14:textId="77777777" w:rsidR="003A0C63" w:rsidRDefault="003A0C63" w:rsidP="009B1311">
      <w:pPr>
        <w:ind w:left="180" w:right="-360"/>
        <w:rPr>
          <w:rFonts w:ascii="Arial" w:hAnsi="Arial" w:cs="Arial"/>
        </w:rPr>
      </w:pPr>
    </w:p>
    <w:p w14:paraId="4E64B3C2" w14:textId="4617BF96" w:rsidR="007142FD" w:rsidRPr="007142FD" w:rsidRDefault="003A0C63" w:rsidP="003E4923">
      <w:pPr>
        <w:pStyle w:val="ListParagraph"/>
        <w:numPr>
          <w:ilvl w:val="0"/>
          <w:numId w:val="22"/>
        </w:numPr>
        <w:ind w:left="180" w:right="-360"/>
        <w:rPr>
          <w:rFonts w:ascii="Arial" w:hAnsi="Arial" w:cs="Arial"/>
          <w:b/>
        </w:rPr>
      </w:pPr>
      <w:r w:rsidRPr="00D1260F">
        <w:rPr>
          <w:rFonts w:ascii="Arial" w:hAnsi="Arial" w:cs="Arial"/>
        </w:rPr>
        <w:t xml:space="preserve">Estimate </w:t>
      </w:r>
      <w:r w:rsidRPr="002D7914">
        <w:rPr>
          <w:rFonts w:ascii="Arial" w:hAnsi="Arial" w:cs="Arial"/>
          <w:i/>
          <w:iCs/>
        </w:rPr>
        <w:t>Q</w:t>
      </w:r>
      <w:r w:rsidRPr="002D7914">
        <w:rPr>
          <w:rFonts w:ascii="Arial" w:hAnsi="Arial" w:cs="Arial"/>
          <w:vertAlign w:val="subscript"/>
        </w:rPr>
        <w:t>1</w:t>
      </w:r>
      <w:r w:rsidRPr="00D1260F">
        <w:rPr>
          <w:rFonts w:ascii="Arial" w:hAnsi="Arial" w:cs="Arial"/>
        </w:rPr>
        <w:t xml:space="preserve">, </w:t>
      </w:r>
      <w:r w:rsidRPr="002D7914">
        <w:rPr>
          <w:rFonts w:ascii="Arial" w:hAnsi="Arial" w:cs="Arial"/>
          <w:i/>
          <w:iCs/>
        </w:rPr>
        <w:t>Q</w:t>
      </w:r>
      <w:r w:rsidRPr="002D7914">
        <w:rPr>
          <w:rFonts w:ascii="Arial" w:hAnsi="Arial" w:cs="Arial"/>
          <w:vertAlign w:val="subscript"/>
        </w:rPr>
        <w:t>3</w:t>
      </w:r>
      <w:r w:rsidRPr="00D1260F">
        <w:rPr>
          <w:rFonts w:ascii="Arial" w:hAnsi="Arial" w:cs="Arial"/>
        </w:rPr>
        <w:t xml:space="preserve">, and the </w:t>
      </w:r>
      <w:r w:rsidRPr="002D7914">
        <w:rPr>
          <w:rFonts w:ascii="Arial" w:hAnsi="Arial" w:cs="Arial"/>
          <w:i/>
          <w:iCs/>
        </w:rPr>
        <w:t>IQR</w:t>
      </w:r>
      <w:r w:rsidRPr="00D1260F">
        <w:rPr>
          <w:rFonts w:ascii="Arial" w:hAnsi="Arial" w:cs="Arial"/>
        </w:rPr>
        <w:t xml:space="preserve"> of the distribution of phone </w:t>
      </w:r>
      <w:r w:rsidR="002D7914">
        <w:rPr>
          <w:rFonts w:ascii="Arial" w:hAnsi="Arial" w:cs="Arial"/>
        </w:rPr>
        <w:t>in-state public tuition</w:t>
      </w:r>
      <w:r w:rsidRPr="00D1260F">
        <w:rPr>
          <w:rFonts w:ascii="Arial" w:hAnsi="Arial" w:cs="Arial"/>
        </w:rPr>
        <w:t>.</w:t>
      </w:r>
    </w:p>
    <w:sectPr w:rsidR="007142FD" w:rsidRPr="007142FD" w:rsidSect="005144E1">
      <w:headerReference w:type="default" r:id="rId16"/>
      <w:footerReference w:type="default" r:id="rId17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3AB89" w14:textId="77777777" w:rsidR="00F243D2" w:rsidRDefault="00F243D2">
      <w:r>
        <w:separator/>
      </w:r>
    </w:p>
  </w:endnote>
  <w:endnote w:type="continuationSeparator" w:id="0">
    <w:p w14:paraId="61CC7245" w14:textId="77777777" w:rsidR="00F243D2" w:rsidRDefault="00F24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1CC96" w14:textId="0E54A3EF" w:rsidR="007142FD" w:rsidRDefault="00DB5813">
    <w:pPr>
      <w:pStyle w:val="Footer"/>
    </w:pPr>
    <w:r w:rsidRPr="002C51E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6021CE68" wp14:editId="0BF849AB">
          <wp:simplePos x="0" y="0"/>
          <wp:positionH relativeFrom="column">
            <wp:posOffset>5092700</wp:posOffset>
          </wp:positionH>
          <wp:positionV relativeFrom="paragraph">
            <wp:posOffset>165735</wp:posOffset>
          </wp:positionV>
          <wp:extent cx="1525865" cy="266700"/>
          <wp:effectExtent l="0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47" cy="26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6D3AB" w14:textId="77777777" w:rsidR="00F243D2" w:rsidRDefault="00F243D2">
      <w:r>
        <w:separator/>
      </w:r>
    </w:p>
  </w:footnote>
  <w:footnote w:type="continuationSeparator" w:id="0">
    <w:p w14:paraId="1A84EAA1" w14:textId="77777777" w:rsidR="00F243D2" w:rsidRDefault="00F24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53A6B" w14:textId="77777777" w:rsidR="005A53DA" w:rsidRPr="008F257F" w:rsidRDefault="005A53DA" w:rsidP="001E60A3">
    <w:pPr>
      <w:pStyle w:val="Header"/>
      <w:tabs>
        <w:tab w:val="clear" w:pos="8640"/>
        <w:tab w:val="right" w:pos="6480"/>
      </w:tabs>
      <w:rPr>
        <w:rFonts w:ascii="Arial" w:hAnsi="Arial" w:cs="Arial"/>
        <w:u w:val="single"/>
      </w:rPr>
    </w:pPr>
    <w:r w:rsidRPr="008F257F">
      <w:rPr>
        <w:rFonts w:ascii="Arial" w:hAnsi="Arial" w:cs="Arial"/>
      </w:rPr>
      <w:t xml:space="preserve">Name: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Hour: </w:t>
    </w:r>
    <w:r w:rsidRPr="008F257F">
      <w:rPr>
        <w:rFonts w:ascii="Arial" w:hAnsi="Arial" w:cs="Arial"/>
        <w:u w:val="single"/>
      </w:rPr>
      <w:tab/>
    </w:r>
    <w:r w:rsidR="00F85EBD">
      <w:rPr>
        <w:rFonts w:ascii="Arial" w:hAnsi="Arial" w:cs="Arial"/>
      </w:rPr>
      <w:t xml:space="preserve"> </w:t>
    </w:r>
  </w:p>
  <w:p w14:paraId="05AEFB02" w14:textId="77777777" w:rsidR="005A53DA" w:rsidRDefault="005A53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7CE"/>
    <w:multiLevelType w:val="hybridMultilevel"/>
    <w:tmpl w:val="84A6403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DA45092"/>
    <w:multiLevelType w:val="multilevel"/>
    <w:tmpl w:val="A3CE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EEF762D"/>
    <w:multiLevelType w:val="hybridMultilevel"/>
    <w:tmpl w:val="26DC532A"/>
    <w:lvl w:ilvl="0" w:tplc="634E33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0397E"/>
    <w:multiLevelType w:val="hybridMultilevel"/>
    <w:tmpl w:val="1D7C9A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7C61578"/>
    <w:multiLevelType w:val="hybridMultilevel"/>
    <w:tmpl w:val="1F369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B2F6145"/>
    <w:multiLevelType w:val="hybridMultilevel"/>
    <w:tmpl w:val="114CF1BA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E6A5118"/>
    <w:multiLevelType w:val="hybridMultilevel"/>
    <w:tmpl w:val="4822C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3F91897"/>
    <w:multiLevelType w:val="hybridMultilevel"/>
    <w:tmpl w:val="01CC5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48105F0"/>
    <w:multiLevelType w:val="hybridMultilevel"/>
    <w:tmpl w:val="442E291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4FC6D85"/>
    <w:multiLevelType w:val="hybridMultilevel"/>
    <w:tmpl w:val="737867E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AAA3C4B"/>
    <w:multiLevelType w:val="hybridMultilevel"/>
    <w:tmpl w:val="63FC0F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E5D3C1D"/>
    <w:multiLevelType w:val="hybridMultilevel"/>
    <w:tmpl w:val="FFA617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CC44BC"/>
    <w:multiLevelType w:val="hybridMultilevel"/>
    <w:tmpl w:val="406CCB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16675E3"/>
    <w:multiLevelType w:val="multilevel"/>
    <w:tmpl w:val="114CF1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50B6110"/>
    <w:multiLevelType w:val="hybridMultilevel"/>
    <w:tmpl w:val="1214C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27624"/>
    <w:multiLevelType w:val="hybridMultilevel"/>
    <w:tmpl w:val="595A3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BA18C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0444965"/>
    <w:multiLevelType w:val="hybridMultilevel"/>
    <w:tmpl w:val="B8367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19D1BCA"/>
    <w:multiLevelType w:val="hybridMultilevel"/>
    <w:tmpl w:val="2DDE00EC"/>
    <w:lvl w:ilvl="0" w:tplc="41E45520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8" w15:restartNumberingAfterBreak="0">
    <w:nsid w:val="684C7D68"/>
    <w:multiLevelType w:val="hybridMultilevel"/>
    <w:tmpl w:val="D89E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42503B7"/>
    <w:multiLevelType w:val="hybridMultilevel"/>
    <w:tmpl w:val="8CFC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182C3C"/>
    <w:multiLevelType w:val="hybridMultilevel"/>
    <w:tmpl w:val="7144CA9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D087520"/>
    <w:multiLevelType w:val="hybridMultilevel"/>
    <w:tmpl w:val="17C89C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D1A2F07"/>
    <w:multiLevelType w:val="hybridMultilevel"/>
    <w:tmpl w:val="B2AE293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1"/>
  </w:num>
  <w:num w:numId="3">
    <w:abstractNumId w:val="9"/>
  </w:num>
  <w:num w:numId="4">
    <w:abstractNumId w:val="7"/>
  </w:num>
  <w:num w:numId="5">
    <w:abstractNumId w:val="19"/>
  </w:num>
  <w:num w:numId="6">
    <w:abstractNumId w:val="4"/>
  </w:num>
  <w:num w:numId="7">
    <w:abstractNumId w:val="10"/>
  </w:num>
  <w:num w:numId="8">
    <w:abstractNumId w:val="18"/>
  </w:num>
  <w:num w:numId="9">
    <w:abstractNumId w:val="3"/>
  </w:num>
  <w:num w:numId="10">
    <w:abstractNumId w:val="15"/>
  </w:num>
  <w:num w:numId="11">
    <w:abstractNumId w:val="1"/>
  </w:num>
  <w:num w:numId="12">
    <w:abstractNumId w:val="5"/>
  </w:num>
  <w:num w:numId="13">
    <w:abstractNumId w:val="13"/>
  </w:num>
  <w:num w:numId="14">
    <w:abstractNumId w:val="16"/>
  </w:num>
  <w:num w:numId="15">
    <w:abstractNumId w:val="6"/>
  </w:num>
  <w:num w:numId="16">
    <w:abstractNumId w:val="22"/>
  </w:num>
  <w:num w:numId="17">
    <w:abstractNumId w:val="20"/>
  </w:num>
  <w:num w:numId="18">
    <w:abstractNumId w:val="8"/>
  </w:num>
  <w:num w:numId="19">
    <w:abstractNumId w:val="12"/>
  </w:num>
  <w:num w:numId="20">
    <w:abstractNumId w:val="14"/>
  </w:num>
  <w:num w:numId="21">
    <w:abstractNumId w:val="2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0A3"/>
    <w:rsid w:val="00005846"/>
    <w:rsid w:val="00016089"/>
    <w:rsid w:val="00017832"/>
    <w:rsid w:val="000200BB"/>
    <w:rsid w:val="00045078"/>
    <w:rsid w:val="000A157A"/>
    <w:rsid w:val="000A532A"/>
    <w:rsid w:val="000D4A24"/>
    <w:rsid w:val="000F360B"/>
    <w:rsid w:val="000F69C4"/>
    <w:rsid w:val="001000C6"/>
    <w:rsid w:val="00122865"/>
    <w:rsid w:val="00130A11"/>
    <w:rsid w:val="001B49F6"/>
    <w:rsid w:val="001C4CE2"/>
    <w:rsid w:val="001E60A3"/>
    <w:rsid w:val="00296810"/>
    <w:rsid w:val="002C08E4"/>
    <w:rsid w:val="002C651F"/>
    <w:rsid w:val="002D7914"/>
    <w:rsid w:val="00330B92"/>
    <w:rsid w:val="00361218"/>
    <w:rsid w:val="00373CFE"/>
    <w:rsid w:val="003864D5"/>
    <w:rsid w:val="003A0C63"/>
    <w:rsid w:val="003E4923"/>
    <w:rsid w:val="00436A38"/>
    <w:rsid w:val="00440113"/>
    <w:rsid w:val="00441392"/>
    <w:rsid w:val="00445C20"/>
    <w:rsid w:val="00481A63"/>
    <w:rsid w:val="00482A1C"/>
    <w:rsid w:val="004944FA"/>
    <w:rsid w:val="004D4CAA"/>
    <w:rsid w:val="004F1C6A"/>
    <w:rsid w:val="005144E1"/>
    <w:rsid w:val="0052738D"/>
    <w:rsid w:val="00564E21"/>
    <w:rsid w:val="00577E99"/>
    <w:rsid w:val="00591276"/>
    <w:rsid w:val="005A53DA"/>
    <w:rsid w:val="005C1E13"/>
    <w:rsid w:val="005C2C96"/>
    <w:rsid w:val="005D1C3A"/>
    <w:rsid w:val="005E766A"/>
    <w:rsid w:val="005F2133"/>
    <w:rsid w:val="00644248"/>
    <w:rsid w:val="0067566F"/>
    <w:rsid w:val="00676FE3"/>
    <w:rsid w:val="00680BBD"/>
    <w:rsid w:val="00685AEA"/>
    <w:rsid w:val="006A727C"/>
    <w:rsid w:val="006B7A21"/>
    <w:rsid w:val="006C4259"/>
    <w:rsid w:val="006C4D27"/>
    <w:rsid w:val="006E267C"/>
    <w:rsid w:val="006F196F"/>
    <w:rsid w:val="007041CD"/>
    <w:rsid w:val="007112F5"/>
    <w:rsid w:val="007142FD"/>
    <w:rsid w:val="00727FCD"/>
    <w:rsid w:val="00742751"/>
    <w:rsid w:val="007519AC"/>
    <w:rsid w:val="007E3B91"/>
    <w:rsid w:val="00806438"/>
    <w:rsid w:val="00812DB9"/>
    <w:rsid w:val="00813B82"/>
    <w:rsid w:val="008246A1"/>
    <w:rsid w:val="00844FF8"/>
    <w:rsid w:val="008555D5"/>
    <w:rsid w:val="008740E2"/>
    <w:rsid w:val="008A5F1C"/>
    <w:rsid w:val="008E5921"/>
    <w:rsid w:val="008E6D85"/>
    <w:rsid w:val="008F257F"/>
    <w:rsid w:val="008F69AE"/>
    <w:rsid w:val="009808CC"/>
    <w:rsid w:val="00991BBA"/>
    <w:rsid w:val="009B1311"/>
    <w:rsid w:val="009B564B"/>
    <w:rsid w:val="009C123D"/>
    <w:rsid w:val="009E4A3E"/>
    <w:rsid w:val="009F26A6"/>
    <w:rsid w:val="00A1300E"/>
    <w:rsid w:val="00A3137E"/>
    <w:rsid w:val="00A73532"/>
    <w:rsid w:val="00B1282C"/>
    <w:rsid w:val="00B135BA"/>
    <w:rsid w:val="00B561A3"/>
    <w:rsid w:val="00B60A8D"/>
    <w:rsid w:val="00B66018"/>
    <w:rsid w:val="00B70368"/>
    <w:rsid w:val="00B948EC"/>
    <w:rsid w:val="00BD3F7B"/>
    <w:rsid w:val="00BE505A"/>
    <w:rsid w:val="00BF0E93"/>
    <w:rsid w:val="00BF2825"/>
    <w:rsid w:val="00BF4C13"/>
    <w:rsid w:val="00C6257B"/>
    <w:rsid w:val="00CB2B51"/>
    <w:rsid w:val="00CB6FF8"/>
    <w:rsid w:val="00CD24E8"/>
    <w:rsid w:val="00D0278E"/>
    <w:rsid w:val="00D1260F"/>
    <w:rsid w:val="00D25719"/>
    <w:rsid w:val="00D31C7F"/>
    <w:rsid w:val="00D8359B"/>
    <w:rsid w:val="00D95C19"/>
    <w:rsid w:val="00DB5813"/>
    <w:rsid w:val="00DC32B9"/>
    <w:rsid w:val="00DD64BC"/>
    <w:rsid w:val="00E010F1"/>
    <w:rsid w:val="00E03FA1"/>
    <w:rsid w:val="00E12A43"/>
    <w:rsid w:val="00E13488"/>
    <w:rsid w:val="00E156DC"/>
    <w:rsid w:val="00E24528"/>
    <w:rsid w:val="00E322DD"/>
    <w:rsid w:val="00E80108"/>
    <w:rsid w:val="00E961AD"/>
    <w:rsid w:val="00EB2C31"/>
    <w:rsid w:val="00F12FCF"/>
    <w:rsid w:val="00F224FC"/>
    <w:rsid w:val="00F22C2C"/>
    <w:rsid w:val="00F243D2"/>
    <w:rsid w:val="00F34C80"/>
    <w:rsid w:val="00F51D59"/>
    <w:rsid w:val="00F52945"/>
    <w:rsid w:val="00F601A6"/>
    <w:rsid w:val="00F85EBD"/>
    <w:rsid w:val="00FA2D9A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ECB0B8"/>
  <w15:docId w15:val="{B38245AD-F81D-F347-9BB0-64673CAB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32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32A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F0E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7FCD"/>
    <w:pPr>
      <w:ind w:left="720"/>
    </w:pPr>
  </w:style>
  <w:style w:type="table" w:styleId="TableGrid">
    <w:name w:val="Table Grid"/>
    <w:basedOn w:val="TableNormal"/>
    <w:locked/>
    <w:rsid w:val="00F12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Sheet1!$F$14:$F$20</c:f>
              <c:numCache>
                <c:formatCode>General</c:formatCode>
                <c:ptCount val="7"/>
                <c:pt idx="0">
                  <c:v>0</c:v>
                </c:pt>
                <c:pt idx="1">
                  <c:v>6000</c:v>
                </c:pt>
                <c:pt idx="2">
                  <c:v>8000</c:v>
                </c:pt>
                <c:pt idx="3">
                  <c:v>10000</c:v>
                </c:pt>
                <c:pt idx="4">
                  <c:v>12000</c:v>
                </c:pt>
                <c:pt idx="5">
                  <c:v>14000</c:v>
                </c:pt>
                <c:pt idx="6">
                  <c:v>16000</c:v>
                </c:pt>
              </c:numCache>
            </c:numRef>
          </c:xVal>
          <c:yVal>
            <c:numRef>
              <c:f>Sheet1!$G$14:$G$20</c:f>
              <c:numCache>
                <c:formatCode>General</c:formatCode>
                <c:ptCount val="7"/>
                <c:pt idx="0">
                  <c:v>0</c:v>
                </c:pt>
                <c:pt idx="1">
                  <c:v>24</c:v>
                </c:pt>
                <c:pt idx="2">
                  <c:v>60</c:v>
                </c:pt>
                <c:pt idx="3">
                  <c:v>76</c:v>
                </c:pt>
                <c:pt idx="4">
                  <c:v>94</c:v>
                </c:pt>
                <c:pt idx="5">
                  <c:v>96</c:v>
                </c:pt>
                <c:pt idx="6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067-404F-A238-5C97F7E3E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3787184"/>
        <c:axId val="613790464"/>
      </c:scatterChart>
      <c:valAx>
        <c:axId val="613787184"/>
        <c:scaling>
          <c:orientation val="minMax"/>
          <c:max val="16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In-State Public College Tuition ($)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790464"/>
        <c:crosses val="autoZero"/>
        <c:crossBetween val="midCat"/>
      </c:valAx>
      <c:valAx>
        <c:axId val="61379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Cumulative relative frequency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7871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E9218-A899-C548-A4B3-F544A1CD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in 6 Wins: Are Soda Contests True</vt:lpstr>
    </vt:vector>
  </TitlesOfParts>
  <Company>KPS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in 6 Wins: Are Soda Contests True</dc:title>
  <dc:subject/>
  <dc:creator>user</dc:creator>
  <cp:keywords/>
  <dc:description/>
  <cp:lastModifiedBy>Luke Wilcox</cp:lastModifiedBy>
  <cp:revision>5</cp:revision>
  <cp:lastPrinted>2019-08-28T11:17:00Z</cp:lastPrinted>
  <dcterms:created xsi:type="dcterms:W3CDTF">2020-08-25T14:44:00Z</dcterms:created>
  <dcterms:modified xsi:type="dcterms:W3CDTF">2020-09-01T17:25:00Z</dcterms:modified>
</cp:coreProperties>
</file>